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16" w:rsidRPr="00535A16" w:rsidRDefault="00535A16" w:rsidP="00535A16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r w:rsidRPr="00535A16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Крутиловичи – здоровый поселок. Итоги заседания круглого стола</w:t>
      </w:r>
    </w:p>
    <w:p w:rsidR="00535A16" w:rsidRPr="00535A16" w:rsidRDefault="00535A16" w:rsidP="00535A16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bookmarkStart w:id="0" w:name="_GoBack"/>
      <w:bookmarkEnd w:id="0"/>
      <w:r w:rsidRPr="00535A16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535A16" w:rsidRPr="00535A16" w:rsidRDefault="00535A16" w:rsidP="00535A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35A16" w:rsidRPr="00535A16" w:rsidRDefault="00535A16" w:rsidP="00535A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 территории агрогородка Крутиловичи в 2019-2020 годах будет реализован проект «Крутиловичи – здоровый поселок».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На базе Крутиловичского детского сада-средней школы проведено заседание круглого стола. В нем приняли участие А.Н. Жих, председатель Даниловичского сельского Совета, Н.И. Юреня, валеолог Дятловского райЦГЭ, Н.И. </w:t>
      </w:r>
      <w:proofErr w:type="spell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Веремейко</w:t>
      </w:r>
      <w:proofErr w:type="spell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заместитель директора по воспитательной работе Крутиловичского детского сада-средней школы, Н.Н. </w:t>
      </w:r>
      <w:proofErr w:type="spell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Болтач</w:t>
      </w:r>
      <w:proofErr w:type="spell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заместитель директора по учебной работе Крутиловичского детского сада-средней школы, И.Л. Шелест, заведующая </w:t>
      </w:r>
      <w:proofErr w:type="spell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Лопушанским</w:t>
      </w:r>
      <w:proofErr w:type="spell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ФАПом</w:t>
      </w:r>
      <w:proofErr w:type="spell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Ж.С. </w:t>
      </w:r>
      <w:proofErr w:type="spell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Курьян</w:t>
      </w:r>
      <w:proofErr w:type="spell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библиотекарь </w:t>
      </w:r>
      <w:proofErr w:type="spell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Даниловичской</w:t>
      </w:r>
      <w:proofErr w:type="spell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сельской библиотеки, Ю.В. Жидкова, В.В. </w:t>
      </w:r>
      <w:proofErr w:type="spell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Вашкевич</w:t>
      </w:r>
      <w:proofErr w:type="spell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бухгалтера ОАО «Гранит-Агро», Е.С. </w:t>
      </w:r>
      <w:proofErr w:type="spell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Зенчик</w:t>
      </w:r>
      <w:proofErr w:type="spell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, председатель профсоюза ОАО «Гранит-Агро», С.М. Гросс, заведующая отдела культуры и досуга Даниловичского дома культуры.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6915150" cy="5495925"/>
            <wp:effectExtent l="0" t="0" r="0" b="9525"/>
            <wp:docPr id="1" name="Рисунок 1" descr="http://diatlovonews.by/wp-content/uploads/2019/11/DSC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19/11/DSC_31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Заседание круглого стола открыла валеолог центра гигиены и эпидемиологии, она отметила, что основная цель проекта – это формирование долговременной политики, </w:t>
      </w: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lastRenderedPageBreak/>
        <w:t xml:space="preserve">ориентированной на улучшение здоровья жителей поселка. Запланированные мероприятия, которые будут проводиться с населением поселка направлены на повышение доли лиц, ведущих здоровый образ жизни, снижение трудовых потерь от временной нетрудоспособности, снижение распространенности табакокурения, употребления алкоголя, увеличения лиц активно занимающихся физической культурой, а также увеличение ожидаемой продолжительности жизни. Нужно менять отношение людей к проблеме собственного здоровья и помогать им в этом. Проект ВОЗ «Здоровые города» при поддержке Европейского Регионального Бюро ВОЗ (ЕРБ ВОЗ) развивается уже практически 30 лет и охватывает около 1800 городов из 55 стран </w:t>
      </w:r>
      <w:proofErr w:type="spellStart"/>
      <w:proofErr w:type="gram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мира.В</w:t>
      </w:r>
      <w:proofErr w:type="spellEnd"/>
      <w:proofErr w:type="gram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нашей республике в декабре 2012 года Министерство здравоохранения и Могилевский областной исполнительный комитет выступили с инициативой внедрения проекта в город Горки Могилевской области.  На сегодняшний день в реализацию проекта «Здоровый город» вовлечены 40 населенных пунктов, в Гродненской области первым здоровым городом был </w:t>
      </w:r>
      <w:proofErr w:type="gram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объявлен  Островец</w:t>
      </w:r>
      <w:proofErr w:type="gram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 Как показывает анализ, практически во всех городах, принявших активное участие в реализации проекта, наблюдаются улучшение показателей здоровья населения: сокращается число случаев социально значимых заболеваний, рождаемость начинает превышать смертность, десятки тысяч детей и подростков вовлекаются в процесс профилактики наркомании, алкоголизма, курения, дорожно-транспортных происшествий, создается социальная среда, мотивирующая население к выбору здорового образа жизни.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Жих А.Н., председатель Даниловичского сельского Совета, отметила, что работа с населением должна проводиться при взаимодействии всех заинтересованных структур и ведомств, в связи с этим, было принято решение о разработке индивидуальных планов по работе с населением по профилактике неинфекционных заболеваний всех заинтересованных ведомств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Веремейко</w:t>
      </w:r>
      <w:proofErr w:type="spell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Н.И., заместитель директора по воспитательной работе ГУО УПК «Крутиловичский детского сада-средней школы», рассказала, что совместно с администрацией школы определены основные направление работы по сохранению и укреплению здоровья среди детей посещающие детский-сад, и школу.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Гросс С.М., заведующая отдела культуры и досуга «Даниловичского дома культуры», предложила создать для активного досуга населения клуб «Скандинавской ходьбы».</w:t>
      </w:r>
    </w:p>
    <w:p w:rsidR="00535A16" w:rsidRPr="00535A16" w:rsidRDefault="00535A16" w:rsidP="00535A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 заседании инициативной группы утвержден логотип проекта</w:t>
      </w:r>
      <w:hyperlink r:id="rId5" w:history="1">
        <w:r w:rsidRPr="00535A16">
          <w:rPr>
            <w:rFonts w:ascii="inherit" w:eastAsia="Times New Roman" w:hAnsi="inherit" w:cs="Times New Roman"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«Крутиловичи-здоровый </w:t>
        </w:r>
        <w:proofErr w:type="spellStart"/>
        <w:r w:rsidRPr="00535A16">
          <w:rPr>
            <w:rFonts w:ascii="inherit" w:eastAsia="Times New Roman" w:hAnsi="inherit" w:cs="Times New Roman"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поселок»</w:t>
        </w:r>
      </w:hyperlink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.В</w:t>
      </w:r>
      <w:proofErr w:type="spellEnd"/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ходе мероприятия рассматривались вопросы о создании профиля «Крутиловичи – здоровый поселок» для информирования населения включающий информацию о реализации проекта и рекомендации по формированию мотивации к ведению здорового образа жизни, а также создание групп среди населения поселка, которые будут направлены все мероприятия на сохранения и укрепления здоровья.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Следующее заседание инициативной группы о ходе проекта, а также о проблемных вопросах запланировано на декабрь текущего года.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 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 </w:t>
      </w:r>
    </w:p>
    <w:p w:rsidR="001D5755" w:rsidRDefault="001D5755"/>
    <w:sectPr w:rsidR="001D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16"/>
    <w:rsid w:val="001D5755"/>
    <w:rsid w:val="00535A16"/>
    <w:rsid w:val="00A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9F98-FDC6-4B38-980D-ADBF1401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A1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1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535A16"/>
  </w:style>
  <w:style w:type="character" w:styleId="a3">
    <w:name w:val="Hyperlink"/>
    <w:basedOn w:val="a0"/>
    <w:uiPriority w:val="99"/>
    <w:semiHidden/>
    <w:unhideWhenUsed/>
    <w:rsid w:val="00535A16"/>
    <w:rPr>
      <w:color w:val="0000FF"/>
      <w:u w:val="single"/>
    </w:rPr>
  </w:style>
  <w:style w:type="character" w:customStyle="1" w:styleId="posted-on">
    <w:name w:val="posted-on"/>
    <w:basedOn w:val="a0"/>
    <w:rsid w:val="00535A16"/>
  </w:style>
  <w:style w:type="character" w:customStyle="1" w:styleId="byline">
    <w:name w:val="byline"/>
    <w:basedOn w:val="a0"/>
    <w:rsid w:val="00535A16"/>
  </w:style>
  <w:style w:type="character" w:customStyle="1" w:styleId="author">
    <w:name w:val="author"/>
    <w:basedOn w:val="a0"/>
    <w:rsid w:val="00535A16"/>
  </w:style>
  <w:style w:type="character" w:customStyle="1" w:styleId="post-view">
    <w:name w:val="post-view"/>
    <w:basedOn w:val="a0"/>
    <w:rsid w:val="00535A16"/>
  </w:style>
  <w:style w:type="character" w:customStyle="1" w:styleId="pluso-counter">
    <w:name w:val="pluso-counter"/>
    <w:basedOn w:val="a0"/>
    <w:rsid w:val="00535A16"/>
  </w:style>
  <w:style w:type="paragraph" w:styleId="a4">
    <w:name w:val="Normal (Web)"/>
    <w:basedOn w:val="a"/>
    <w:uiPriority w:val="99"/>
    <w:semiHidden/>
    <w:unhideWhenUsed/>
    <w:rsid w:val="00535A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0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tlovonews.by/2019/10/krutilovichi-zdorovyj-poselo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2020-02-24T06:05:00Z</dcterms:created>
  <dcterms:modified xsi:type="dcterms:W3CDTF">2020-02-24T06:05:00Z</dcterms:modified>
</cp:coreProperties>
</file>